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BB" w:rsidRPr="006178BB" w:rsidRDefault="006178BB" w:rsidP="00617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BB">
        <w:rPr>
          <w:rFonts w:ascii="Times New Roman" w:hAnsi="Times New Roman" w:cs="Times New Roman"/>
          <w:b/>
          <w:sz w:val="28"/>
          <w:szCs w:val="28"/>
        </w:rPr>
        <w:t>Управление Россельхознадзора напоминает о требованиях Федерального закона «О пчеловодстве в Российской Федерации» при применении ядохимикатов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8BB">
        <w:rPr>
          <w:rFonts w:ascii="Times New Roman" w:hAnsi="Times New Roman" w:cs="Times New Roman"/>
          <w:sz w:val="28"/>
          <w:szCs w:val="28"/>
        </w:rPr>
        <w:t>С целью предупреждения и сокращения количества нарушений обязательных требований природоохранного законодательства со стороны подконтрольных субъектов, а также предупреждения фактов гибели пчел Управление Россельхознадзора по Саратовской и Самарской областям напоминает.</w:t>
      </w:r>
      <w:proofErr w:type="gramEnd"/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Федеральный закон от 30 декабря 2020 г. N 490-ФЗ «О пчеловодстве в Российской Федерации» устанавливает для сельхозтоваропроизводителей, осуществляющих применение пестицидов и агрохимикатов, ряд обязанностей.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Так, согласно ст. 16 данного нормативно-правового акта с целью предотвращения отравления пчел пестицидами и агрохимикатами не позднее чем за 3 дня до проведения работ по применению пестицидов и агрохимикатов лица, ответственные за проведение таких работ, обеспечивают доведение до населения населенных пунктов, расположенных на расстоянии до 7 километров от границ запланированных к обработке пестицидами и агрохимикатами земельных участков, через средства массовой информации (радио, печатные органы, электронные и другие средства связи и коммуникации) информации о таких работах.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Информация о запланированных работах по применению пестицидов и агрохимикатов должна содержать следующие сведения: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— границы запланированных к обработке пестицидами и агрохимикатами земельных участков;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— сроки проведения работ;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— способ проведения работ;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— наименования запланированных к применению пестицидов и агрохимикатов и классы их опасности;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— рекомендуемые сроки изоляции пчел в ульях.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8BB">
        <w:rPr>
          <w:rFonts w:ascii="Times New Roman" w:hAnsi="Times New Roman" w:cs="Times New Roman"/>
          <w:sz w:val="28"/>
          <w:szCs w:val="28"/>
        </w:rPr>
        <w:t>Пчеловоды в свою очередь должны в установленном порядке зарегистрировать свои пасеки. Указанные требования также закреплены в данном Федеральном законе.</w:t>
      </w:r>
    </w:p>
    <w:p w:rsidR="006178BB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431" w:rsidRPr="006178BB" w:rsidRDefault="006178BB" w:rsidP="006178BB">
      <w:pPr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Управление Россельхознадзора напоминает, что для исключения фактов гибели пчел при обработке полей крайне важно эффективное взаимодействие между фермерскими хозяйствами и пчеловодами.</w:t>
      </w:r>
    </w:p>
    <w:sectPr w:rsidR="00F15431" w:rsidRPr="0061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BB"/>
    <w:rsid w:val="006178BB"/>
    <w:rsid w:val="009800B3"/>
    <w:rsid w:val="009F2B0C"/>
    <w:rsid w:val="00BB76A0"/>
    <w:rsid w:val="00F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2024-03-13T07:23:00Z</dcterms:created>
  <dcterms:modified xsi:type="dcterms:W3CDTF">2024-03-13T07:23:00Z</dcterms:modified>
</cp:coreProperties>
</file>